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770C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Рождественского Дмитрия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BB771B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197 529,47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BB771B"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A97239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392 650,28</w:t>
            </w:r>
          </w:p>
          <w:p w:rsidR="00791724" w:rsidRPr="001C502B" w:rsidRDefault="00EB03D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bookmarkStart w:id="0" w:name="_GoBack"/>
            <w:bookmarkEnd w:id="0"/>
            <w:r w:rsidR="00BB771B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BB771B" w:rsidRPr="001C502B" w:rsidRDefault="00BB771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1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121115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2843A5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2843A5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2843A5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супруга, несовершеннолетняя дочь</w:t>
            </w: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174,7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196,3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BB771B" w:rsidRDefault="00BB771B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BB771B" w:rsidRPr="001C502B" w:rsidRDefault="00BB771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67A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770C3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B771B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3D5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370A-82C1-4CF9-AB82-781C623C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2022-04-27T09:06:00Z</dcterms:modified>
</cp:coreProperties>
</file>